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F88" w:rsidRPr="004A5F88" w:rsidRDefault="004A5F88" w:rsidP="004A5F88">
      <w:pPr>
        <w:spacing w:before="120" w:after="120"/>
        <w:jc w:val="center"/>
        <w:outlineLvl w:val="0"/>
        <w:rPr>
          <w:b/>
          <w:bCs/>
          <w:color w:val="000000" w:themeColor="text1"/>
          <w:sz w:val="28"/>
          <w:szCs w:val="28"/>
          <w:lang w:val="nl-NL"/>
        </w:rPr>
      </w:pPr>
      <w:bookmarkStart w:id="0" w:name="_Toc104800535"/>
      <w:r w:rsidRPr="004A5F88">
        <w:rPr>
          <w:b/>
          <w:bCs/>
          <w:color w:val="000000" w:themeColor="text1"/>
          <w:sz w:val="28"/>
          <w:szCs w:val="28"/>
          <w:lang w:val="nl-NL"/>
        </w:rPr>
        <w:t>Chương V. YÊU CẦU VỀ KỸ THUẬT</w:t>
      </w:r>
      <w:bookmarkEnd w:id="0"/>
    </w:p>
    <w:p w:rsidR="004A5F88" w:rsidRPr="004A5F88" w:rsidRDefault="004A5F88" w:rsidP="004A5F88">
      <w:pPr>
        <w:spacing w:before="120" w:after="120"/>
        <w:ind w:firstLine="709"/>
        <w:rPr>
          <w:b/>
          <w:color w:val="000000" w:themeColor="text1"/>
          <w:sz w:val="28"/>
          <w:szCs w:val="28"/>
          <w:lang w:val="nl-NL"/>
        </w:rPr>
      </w:pPr>
      <w:r w:rsidRPr="004A5F88">
        <w:rPr>
          <w:b/>
          <w:color w:val="000000" w:themeColor="text1"/>
          <w:sz w:val="28"/>
          <w:szCs w:val="28"/>
          <w:lang w:val="nl-NL"/>
        </w:rPr>
        <w:t>1. Giới thiệu chung về dự án/dự toán mua sắm, gói thầu:</w:t>
      </w:r>
    </w:p>
    <w:p w:rsidR="004A5F88" w:rsidRPr="004A5F88" w:rsidRDefault="004A5F88" w:rsidP="004A5F88">
      <w:pPr>
        <w:pStyle w:val="ListParagraph"/>
        <w:numPr>
          <w:ilvl w:val="0"/>
          <w:numId w:val="1"/>
        </w:numPr>
        <w:spacing w:before="60" w:after="60" w:line="288" w:lineRule="auto"/>
        <w:ind w:left="0" w:firstLine="567"/>
        <w:rPr>
          <w:rFonts w:eastAsia="MS Mincho"/>
          <w:color w:val="000000" w:themeColor="text1"/>
          <w:sz w:val="26"/>
          <w:szCs w:val="26"/>
        </w:rPr>
      </w:pPr>
      <w:r w:rsidRPr="004A5F88">
        <w:rPr>
          <w:bCs/>
          <w:color w:val="000000" w:themeColor="text1"/>
          <w:sz w:val="26"/>
          <w:szCs w:val="26"/>
        </w:rPr>
        <w:t>Tên gói thầu:</w:t>
      </w:r>
      <w:r w:rsidRPr="004A5F88">
        <w:rPr>
          <w:color w:val="000000" w:themeColor="text1"/>
          <w:sz w:val="26"/>
          <w:szCs w:val="26"/>
        </w:rPr>
        <w:t xml:space="preserve"> Thi công trưng bày lưu động “Khát vọng tự do” tại Khu Di tích Quốc gia đặc biệt Nhà tù Côn Đảo</w:t>
      </w:r>
    </w:p>
    <w:p w:rsidR="004A5F88" w:rsidRPr="004A5F88" w:rsidRDefault="004A5F88" w:rsidP="004A5F88">
      <w:pPr>
        <w:pStyle w:val="ListParagraph"/>
        <w:numPr>
          <w:ilvl w:val="0"/>
          <w:numId w:val="1"/>
        </w:numPr>
        <w:spacing w:before="60" w:after="60" w:line="288" w:lineRule="auto"/>
        <w:ind w:left="0" w:firstLine="567"/>
        <w:rPr>
          <w:rFonts w:eastAsia="MS Mincho"/>
          <w:color w:val="000000" w:themeColor="text1"/>
          <w:sz w:val="26"/>
          <w:szCs w:val="26"/>
        </w:rPr>
      </w:pPr>
      <w:r w:rsidRPr="004A5F88">
        <w:rPr>
          <w:rFonts w:eastAsia="MS Mincho"/>
          <w:color w:val="000000" w:themeColor="text1"/>
          <w:sz w:val="26"/>
          <w:szCs w:val="26"/>
        </w:rPr>
        <w:t>Tên dự toán:</w:t>
      </w:r>
      <w:r w:rsidRPr="004A5F88">
        <w:rPr>
          <w:color w:val="000000" w:themeColor="text1"/>
        </w:rPr>
        <w:t xml:space="preserve"> </w:t>
      </w:r>
      <w:r w:rsidRPr="004A5F88">
        <w:rPr>
          <w:rFonts w:eastAsia="MS Mincho"/>
          <w:color w:val="000000" w:themeColor="text1"/>
          <w:sz w:val="26"/>
          <w:szCs w:val="26"/>
        </w:rPr>
        <w:t>Dự toán kinh phí thi công và khai mạc trưng bày lưu động “Khát vọng tự do” tại Khu Di tích Quốc gia đặc biệt Nhà tù Côn Đảo</w:t>
      </w:r>
    </w:p>
    <w:p w:rsidR="004A5F88" w:rsidRPr="004A5F88" w:rsidRDefault="004A5F88" w:rsidP="004A5F88">
      <w:pPr>
        <w:pStyle w:val="ListParagraph"/>
        <w:numPr>
          <w:ilvl w:val="0"/>
          <w:numId w:val="1"/>
        </w:numPr>
        <w:spacing w:before="60" w:after="60" w:line="288" w:lineRule="auto"/>
        <w:ind w:left="0" w:firstLine="567"/>
        <w:jc w:val="left"/>
        <w:rPr>
          <w:bCs/>
          <w:color w:val="000000" w:themeColor="text1"/>
          <w:sz w:val="26"/>
          <w:szCs w:val="26"/>
        </w:rPr>
      </w:pPr>
      <w:r w:rsidRPr="004A5F88">
        <w:rPr>
          <w:bCs/>
          <w:color w:val="000000" w:themeColor="text1"/>
          <w:sz w:val="26"/>
          <w:szCs w:val="26"/>
        </w:rPr>
        <w:t>Chủ đầu tư: Ban Quản lý Di tích Nhà tù Hỏa Lò.</w:t>
      </w:r>
    </w:p>
    <w:p w:rsidR="004A5F88" w:rsidRPr="004A5F88" w:rsidRDefault="004A5F88" w:rsidP="004A5F88">
      <w:pPr>
        <w:pStyle w:val="ListParagraph"/>
        <w:numPr>
          <w:ilvl w:val="0"/>
          <w:numId w:val="1"/>
        </w:numPr>
        <w:spacing w:before="60" w:after="60" w:line="288" w:lineRule="auto"/>
        <w:ind w:left="0" w:firstLine="567"/>
        <w:rPr>
          <w:bCs/>
          <w:color w:val="000000" w:themeColor="text1"/>
          <w:sz w:val="26"/>
          <w:szCs w:val="26"/>
        </w:rPr>
      </w:pPr>
      <w:r w:rsidRPr="004A5F88">
        <w:rPr>
          <w:bCs/>
          <w:color w:val="000000" w:themeColor="text1"/>
          <w:sz w:val="26"/>
          <w:szCs w:val="26"/>
        </w:rPr>
        <w:t>Nguồn vốn: Nguồn thu phí được để lại đơn vị năm 2026</w:t>
      </w:r>
    </w:p>
    <w:p w:rsidR="004A5F88" w:rsidRPr="004A5F88" w:rsidRDefault="004A5F88" w:rsidP="004A5F88">
      <w:pPr>
        <w:pStyle w:val="ListParagraph"/>
        <w:numPr>
          <w:ilvl w:val="0"/>
          <w:numId w:val="1"/>
        </w:numPr>
        <w:spacing w:before="60" w:after="60" w:line="288" w:lineRule="auto"/>
        <w:ind w:left="0" w:firstLine="567"/>
        <w:rPr>
          <w:bCs/>
          <w:color w:val="000000" w:themeColor="text1"/>
          <w:sz w:val="26"/>
          <w:szCs w:val="26"/>
        </w:rPr>
      </w:pPr>
      <w:r w:rsidRPr="004A5F88">
        <w:rPr>
          <w:bCs/>
          <w:color w:val="000000" w:themeColor="text1"/>
          <w:sz w:val="26"/>
          <w:szCs w:val="26"/>
        </w:rPr>
        <w:t>Địa điểm thực hiện: Khu Di tích Quốc gia đặc biệt Nhà tù Côn Đảo - địa chỉ: Đặc khu Côn Đảo – Thành phố Hồ Chí Minh.</w:t>
      </w:r>
    </w:p>
    <w:p w:rsidR="004A5F88" w:rsidRPr="004A5F88" w:rsidRDefault="004A5F88" w:rsidP="004A5F88">
      <w:pPr>
        <w:widowControl w:val="0"/>
        <w:tabs>
          <w:tab w:val="left" w:pos="709"/>
          <w:tab w:val="left" w:pos="900"/>
        </w:tabs>
        <w:spacing w:before="60" w:after="60" w:line="288" w:lineRule="auto"/>
        <w:ind w:firstLine="567"/>
        <w:rPr>
          <w:color w:val="000000" w:themeColor="text1"/>
          <w:sz w:val="26"/>
          <w:szCs w:val="26"/>
          <w:lang w:val="nb-NO"/>
        </w:rPr>
      </w:pPr>
      <w:r w:rsidRPr="004A5F88">
        <w:rPr>
          <w:color w:val="000000" w:themeColor="text1"/>
          <w:sz w:val="26"/>
          <w:szCs w:val="26"/>
          <w:lang w:val="nb-NO"/>
        </w:rPr>
        <w:t>- Thời gian thực hiện gói thầu: 15 ngày, kể từ ngày hợp đồng có hiệu lực</w:t>
      </w:r>
    </w:p>
    <w:p w:rsidR="004A5F88" w:rsidRPr="004A5F88" w:rsidRDefault="004A5F88" w:rsidP="004A5F88">
      <w:pPr>
        <w:spacing w:before="120" w:after="120"/>
        <w:ind w:firstLine="709"/>
        <w:rPr>
          <w:b/>
          <w:color w:val="000000" w:themeColor="text1"/>
          <w:sz w:val="28"/>
          <w:szCs w:val="28"/>
          <w:lang w:val="nl-NL"/>
        </w:rPr>
      </w:pPr>
      <w:r w:rsidRPr="004A5F88">
        <w:rPr>
          <w:b/>
          <w:color w:val="000000" w:themeColor="text1"/>
          <w:sz w:val="28"/>
          <w:szCs w:val="28"/>
          <w:lang w:val="nl-NL"/>
        </w:rPr>
        <w:t xml:space="preserve"> 2. Mục tiêu công việc:</w:t>
      </w:r>
    </w:p>
    <w:p w:rsidR="004A5F88" w:rsidRPr="004A5F88" w:rsidRDefault="004A5F88" w:rsidP="004A5F88">
      <w:pPr>
        <w:spacing w:before="120" w:after="120"/>
        <w:ind w:firstLine="709"/>
        <w:rPr>
          <w:i/>
          <w:color w:val="000000" w:themeColor="text1"/>
          <w:spacing w:val="-4"/>
          <w:sz w:val="28"/>
          <w:szCs w:val="28"/>
          <w:lang w:val="nl-NL"/>
        </w:rPr>
      </w:pPr>
      <w:r w:rsidRPr="004A5F88">
        <w:rPr>
          <w:color w:val="000000" w:themeColor="text1"/>
          <w:spacing w:val="-4"/>
          <w:sz w:val="28"/>
          <w:szCs w:val="28"/>
          <w:lang w:val="nl-NL"/>
        </w:rPr>
        <w:t>Cung cấp dịch vụ</w:t>
      </w:r>
      <w:r w:rsidRPr="004A5F88">
        <w:rPr>
          <w:i/>
          <w:color w:val="000000" w:themeColor="text1"/>
          <w:spacing w:val="-4"/>
          <w:sz w:val="28"/>
          <w:szCs w:val="28"/>
          <w:lang w:val="nl-NL"/>
        </w:rPr>
        <w:t xml:space="preserve"> </w:t>
      </w:r>
      <w:r w:rsidRPr="004A5F88">
        <w:rPr>
          <w:color w:val="000000" w:themeColor="text1"/>
          <w:sz w:val="26"/>
          <w:szCs w:val="26"/>
        </w:rPr>
        <w:t>Thi công trưng bày lưu động “Khát vọng tự do” tại Khu Di tích Quốc gia đặc biệt Nhà tù Côn Đảo</w:t>
      </w:r>
    </w:p>
    <w:p w:rsidR="004A5F88" w:rsidRPr="004A5F88" w:rsidRDefault="004A5F88" w:rsidP="004A5F88">
      <w:pPr>
        <w:spacing w:before="120" w:after="120"/>
        <w:ind w:firstLine="709"/>
        <w:rPr>
          <w:b/>
          <w:color w:val="000000" w:themeColor="text1"/>
          <w:sz w:val="28"/>
          <w:szCs w:val="28"/>
          <w:lang w:val="nl-NL"/>
        </w:rPr>
      </w:pPr>
      <w:r w:rsidRPr="004A5F88">
        <w:rPr>
          <w:b/>
          <w:color w:val="000000" w:themeColor="text1"/>
          <w:sz w:val="28"/>
          <w:szCs w:val="28"/>
          <w:lang w:val="nl-NL"/>
        </w:rPr>
        <w:t>3. Yêu cầu kỹ thuật của gói thầu:</w:t>
      </w:r>
    </w:p>
    <w:p w:rsidR="004A5F88" w:rsidRPr="004A5F88" w:rsidRDefault="004A5F88" w:rsidP="004A5F88">
      <w:pPr>
        <w:spacing w:before="120" w:after="120"/>
        <w:ind w:firstLine="426"/>
        <w:rPr>
          <w:color w:val="000000" w:themeColor="text1"/>
          <w:spacing w:val="-2"/>
          <w:sz w:val="26"/>
          <w:szCs w:val="26"/>
          <w:lang w:val="nl-NL"/>
        </w:rPr>
      </w:pPr>
      <w:r w:rsidRPr="004A5F88">
        <w:rPr>
          <w:color w:val="000000" w:themeColor="text1"/>
          <w:spacing w:val="-2"/>
          <w:sz w:val="26"/>
          <w:szCs w:val="26"/>
          <w:lang w:val="nl-NL"/>
        </w:rPr>
        <w:t>- Chất lượng đầu ra có đặc tính kỹ thuật đáp ứng toàn bộ yêu cầu tại Chương V – yêu cầu kỹ thuật của E-HSMT. Trong trường hợp chất lượng dịch vụ đầu ra không đáp ứng yêu cầu. Chủ đầu tư có quyền chấm dứt việc thực hiện một phần hay toàn bộ hợp đồng. Nhà thầu phải chịu trách nhiệm bồi thường cho Chủ đầu tư những chi phí vượt trội cho việc thực hiện phần hợp đồng bị chấm dứt này.</w:t>
      </w:r>
    </w:p>
    <w:p w:rsidR="004A5F88" w:rsidRPr="004A5F88" w:rsidRDefault="004A5F88" w:rsidP="004A5F88">
      <w:pPr>
        <w:spacing w:before="120" w:after="120"/>
        <w:ind w:firstLine="567"/>
        <w:rPr>
          <w:color w:val="000000" w:themeColor="text1"/>
          <w:spacing w:val="-2"/>
          <w:sz w:val="26"/>
          <w:szCs w:val="26"/>
          <w:lang w:val="nl-NL"/>
        </w:rPr>
      </w:pPr>
      <w:r w:rsidRPr="004A5F88">
        <w:rPr>
          <w:color w:val="000000" w:themeColor="text1"/>
          <w:spacing w:val="-2"/>
          <w:sz w:val="26"/>
          <w:szCs w:val="26"/>
          <w:lang w:val="nl-NL"/>
        </w:rPr>
        <w:t>- Quá trình cung cấp dịch vụ không xâm hại, gây ảnh hưởng đến hệ thống tài liệu hiện vật đang trưng bày và hiện trạng của khu Di tích. Nhà thầu phải chịu toàn bộ trách nhiệm trước pháp luật và chủ đầu tư nếu để xẩy ra ảnh hưởng xâm hại tới hiện trạng Di tích</w:t>
      </w:r>
    </w:p>
    <w:p w:rsidR="004A5F88" w:rsidRPr="004A5F88" w:rsidRDefault="004A5F88" w:rsidP="004A5F88">
      <w:pPr>
        <w:spacing w:before="120" w:after="120"/>
        <w:ind w:firstLine="567"/>
        <w:rPr>
          <w:color w:val="000000" w:themeColor="text1"/>
          <w:spacing w:val="-2"/>
          <w:sz w:val="26"/>
          <w:szCs w:val="26"/>
          <w:lang w:val="nl-NL"/>
        </w:rPr>
      </w:pPr>
      <w:r w:rsidRPr="004A5F88">
        <w:rPr>
          <w:color w:val="000000" w:themeColor="text1"/>
          <w:spacing w:val="-2"/>
          <w:sz w:val="26"/>
          <w:szCs w:val="26"/>
          <w:lang w:val="nl-NL"/>
        </w:rPr>
        <w:t>- Thời gian thi công lắp đặt thực hiện ngoài giờ đón tiếp khách tham quan.</w:t>
      </w:r>
    </w:p>
    <w:p w:rsidR="004A5F88" w:rsidRPr="004A5F88" w:rsidRDefault="004A5F88" w:rsidP="004A5F88">
      <w:pPr>
        <w:spacing w:before="120" w:after="120"/>
        <w:ind w:firstLine="567"/>
        <w:rPr>
          <w:color w:val="000000" w:themeColor="text1"/>
          <w:spacing w:val="-2"/>
          <w:sz w:val="26"/>
          <w:szCs w:val="26"/>
          <w:lang w:val="nl-NL"/>
        </w:rPr>
      </w:pPr>
      <w:bookmarkStart w:id="1" w:name="_GoBack"/>
      <w:bookmarkEnd w:id="1"/>
      <w:r w:rsidRPr="004A5F88">
        <w:rPr>
          <w:color w:val="000000" w:themeColor="text1"/>
          <w:spacing w:val="-2"/>
          <w:sz w:val="26"/>
          <w:szCs w:val="26"/>
          <w:lang w:val="nl-NL"/>
        </w:rPr>
        <w:t>- Nhà thầu cam kết thực hiện toàn bộ các hạng mục công việc theo bảng dưới đây;</w:t>
      </w:r>
    </w:p>
    <w:p w:rsidR="004A5F88" w:rsidRPr="004A5F88" w:rsidRDefault="004A5F88" w:rsidP="004A5F88">
      <w:pPr>
        <w:spacing w:before="60" w:after="60" w:line="288" w:lineRule="auto"/>
        <w:ind w:firstLine="567"/>
        <w:rPr>
          <w:color w:val="000000" w:themeColor="text1"/>
          <w:sz w:val="26"/>
          <w:szCs w:val="26"/>
          <w:lang w:val="nl-NL"/>
        </w:rPr>
      </w:pPr>
      <w:r w:rsidRPr="004A5F88">
        <w:rPr>
          <w:color w:val="000000" w:themeColor="text1"/>
          <w:sz w:val="26"/>
          <w:szCs w:val="26"/>
          <w:lang w:val="nl-NL"/>
        </w:rPr>
        <w:t xml:space="preserve">- Để đảm bảo E-HSDT theo đúng yêu cầu, mục đích yêu cầu công tác thi công, thực hiện các hạng mục mà chủ đầu tư đưa ra, nhà thầu có thể tiến hành khảo sát địa điểm thực hiện gói thầu: tại Khu Di tích Quốc gia đặc biệt Nhà tù Côn Đảo - địa chỉ: Đặc khu Côn Đảo – Thành phố Hồ Chí Minh, để đưa ra phương án triển khai trước thời điểm đóng thầu. </w:t>
      </w:r>
    </w:p>
    <w:p w:rsidR="004A5F88" w:rsidRPr="004A5F88" w:rsidRDefault="004A5F88" w:rsidP="004A5F88">
      <w:pPr>
        <w:spacing w:before="120" w:after="120"/>
        <w:ind w:firstLine="567"/>
        <w:rPr>
          <w:color w:val="000000" w:themeColor="text1"/>
          <w:spacing w:val="-2"/>
          <w:sz w:val="26"/>
          <w:szCs w:val="26"/>
          <w:lang w:val="nl-NL"/>
        </w:rPr>
      </w:pPr>
      <w:r w:rsidRPr="004A5F88">
        <w:rPr>
          <w:color w:val="000000" w:themeColor="text1"/>
          <w:spacing w:val="-2"/>
          <w:sz w:val="26"/>
          <w:szCs w:val="26"/>
          <w:lang w:val="nl-NL"/>
        </w:rPr>
        <w:t>- Nhà thầu phải tuân thủ theo các yêu cầu kỹ thuật/chỉ dẫn kỹ thuật thể hiện trên maket được chủ đầu tư phê duyệt và khối lượng thực hiện chi tiết theo bảng sau:</w:t>
      </w:r>
    </w:p>
    <w:tbl>
      <w:tblPr>
        <w:tblW w:w="9498" w:type="dxa"/>
        <w:tblInd w:w="-572" w:type="dxa"/>
        <w:tblLook w:val="04A0" w:firstRow="1" w:lastRow="0" w:firstColumn="1" w:lastColumn="0" w:noHBand="0" w:noVBand="1"/>
      </w:tblPr>
      <w:tblGrid>
        <w:gridCol w:w="670"/>
        <w:gridCol w:w="5993"/>
        <w:gridCol w:w="1417"/>
        <w:gridCol w:w="1418"/>
      </w:tblGrid>
      <w:tr w:rsidR="004A5F88" w:rsidRPr="004A5F88" w:rsidTr="008D296F">
        <w:trPr>
          <w:trHeight w:val="458"/>
          <w:tblHeader/>
        </w:trPr>
        <w:tc>
          <w:tcPr>
            <w:tcW w:w="6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lastRenderedPageBreak/>
              <w:t>STT</w:t>
            </w:r>
          </w:p>
        </w:tc>
        <w:tc>
          <w:tcPr>
            <w:tcW w:w="5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Nội dung</w:t>
            </w:r>
          </w:p>
        </w:tc>
        <w:tc>
          <w:tcPr>
            <w:tcW w:w="141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Đơn vị</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Số lượng</w:t>
            </w:r>
          </w:p>
        </w:tc>
      </w:tr>
      <w:tr w:rsidR="004A5F88" w:rsidRPr="004A5F88" w:rsidTr="008D296F">
        <w:trPr>
          <w:trHeight w:val="458"/>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4A5F88" w:rsidRPr="004A5F88" w:rsidRDefault="004A5F88" w:rsidP="008D296F">
            <w:pPr>
              <w:jc w:val="left"/>
              <w:rPr>
                <w:b/>
                <w:bCs/>
                <w:color w:val="000000" w:themeColor="text1"/>
                <w:szCs w:val="24"/>
              </w:rPr>
            </w:pPr>
          </w:p>
        </w:tc>
        <w:tc>
          <w:tcPr>
            <w:tcW w:w="5993" w:type="dxa"/>
            <w:vMerge/>
            <w:tcBorders>
              <w:top w:val="single" w:sz="4" w:space="0" w:color="auto"/>
              <w:left w:val="single" w:sz="4" w:space="0" w:color="auto"/>
              <w:bottom w:val="single" w:sz="4" w:space="0" w:color="auto"/>
              <w:right w:val="single" w:sz="4" w:space="0" w:color="auto"/>
            </w:tcBorders>
            <w:vAlign w:val="center"/>
            <w:hideMark/>
          </w:tcPr>
          <w:p w:rsidR="004A5F88" w:rsidRPr="004A5F88" w:rsidRDefault="004A5F88" w:rsidP="008D296F">
            <w:pPr>
              <w:jc w:val="left"/>
              <w:rPr>
                <w:b/>
                <w:bCs/>
                <w:color w:val="000000" w:themeColor="text1"/>
                <w:szCs w:val="2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A5F88" w:rsidRPr="004A5F88" w:rsidRDefault="004A5F88" w:rsidP="008D296F">
            <w:pPr>
              <w:jc w:val="left"/>
              <w:rPr>
                <w:b/>
                <w:bCs/>
                <w:color w:val="000000" w:themeColor="text1"/>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A5F88" w:rsidRPr="004A5F88" w:rsidRDefault="004A5F88" w:rsidP="008D296F">
            <w:pPr>
              <w:jc w:val="left"/>
              <w:rPr>
                <w:b/>
                <w:bCs/>
                <w:color w:val="000000" w:themeColor="text1"/>
                <w:szCs w:val="24"/>
              </w:rPr>
            </w:pPr>
          </w:p>
        </w:tc>
      </w:tr>
      <w:tr w:rsidR="004A5F88" w:rsidRPr="004A5F88" w:rsidTr="008D296F">
        <w:trPr>
          <w:trHeight w:val="458"/>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4A5F88" w:rsidRPr="004A5F88" w:rsidRDefault="004A5F88" w:rsidP="008D296F">
            <w:pPr>
              <w:jc w:val="left"/>
              <w:rPr>
                <w:b/>
                <w:bCs/>
                <w:color w:val="000000" w:themeColor="text1"/>
                <w:szCs w:val="24"/>
              </w:rPr>
            </w:pPr>
          </w:p>
        </w:tc>
        <w:tc>
          <w:tcPr>
            <w:tcW w:w="5993" w:type="dxa"/>
            <w:vMerge/>
            <w:tcBorders>
              <w:top w:val="single" w:sz="4" w:space="0" w:color="auto"/>
              <w:left w:val="single" w:sz="4" w:space="0" w:color="auto"/>
              <w:bottom w:val="single" w:sz="4" w:space="0" w:color="auto"/>
              <w:right w:val="single" w:sz="4" w:space="0" w:color="auto"/>
            </w:tcBorders>
            <w:vAlign w:val="center"/>
            <w:hideMark/>
          </w:tcPr>
          <w:p w:rsidR="004A5F88" w:rsidRPr="004A5F88" w:rsidRDefault="004A5F88" w:rsidP="008D296F">
            <w:pPr>
              <w:jc w:val="left"/>
              <w:rPr>
                <w:b/>
                <w:bCs/>
                <w:color w:val="000000" w:themeColor="text1"/>
                <w:szCs w:val="2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A5F88" w:rsidRPr="004A5F88" w:rsidRDefault="004A5F88" w:rsidP="008D296F">
            <w:pPr>
              <w:jc w:val="left"/>
              <w:rPr>
                <w:b/>
                <w:bCs/>
                <w:color w:val="000000" w:themeColor="text1"/>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A5F88" w:rsidRPr="004A5F88" w:rsidRDefault="004A5F88" w:rsidP="008D296F">
            <w:pPr>
              <w:jc w:val="left"/>
              <w:rPr>
                <w:b/>
                <w:bCs/>
                <w:color w:val="000000" w:themeColor="text1"/>
                <w:szCs w:val="24"/>
              </w:rPr>
            </w:pP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THI CÔNG TRƯNG BÀY</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Phần giới thiệu trưng bày - GT</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Pano GT1, GT2</w:t>
            </w:r>
            <w:r w:rsidRPr="004A5F88">
              <w:rPr>
                <w:b/>
                <w:bCs/>
                <w:color w:val="000000" w:themeColor="text1"/>
                <w:szCs w:val="24"/>
              </w:rPr>
              <w:br/>
              <w:t xml:space="preserve">KT: 300 x 300cm </w:t>
            </w:r>
            <w:r w:rsidRPr="004A5F88">
              <w:rPr>
                <w:b/>
                <w:bCs/>
                <w:color w:val="000000" w:themeColor="text1"/>
                <w:szCs w:val="24"/>
              </w:rPr>
              <w:br/>
              <w:t xml:space="preserve">SL: 02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2</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 xml:space="preserve">Chất liệu: Khung sắt hộp mạ kẽm 3x6cm, dày 1,2mm đan tiêu chuẩn 60x60cm, bề mặt fomex dày 10mm, mặt dán decan in UV chất lượng cao, cán lớp nilon chống xước, gắn fomex với hệ khung sắt bằng keo dán đa năng xây dựng Titebond.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18</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A2</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Trưng bày phần 1: Xiềng xích</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 xml:space="preserve">Pano A1, A2, A3                                 </w:t>
            </w:r>
          </w:p>
          <w:p w:rsidR="004A5F88" w:rsidRPr="004A5F88" w:rsidRDefault="004A5F88" w:rsidP="008D296F">
            <w:pPr>
              <w:jc w:val="left"/>
              <w:rPr>
                <w:b/>
                <w:bCs/>
                <w:color w:val="000000" w:themeColor="text1"/>
                <w:szCs w:val="24"/>
              </w:rPr>
            </w:pPr>
            <w:r w:rsidRPr="004A5F88">
              <w:rPr>
                <w:b/>
                <w:bCs/>
                <w:color w:val="000000" w:themeColor="text1"/>
                <w:szCs w:val="24"/>
              </w:rPr>
              <w:t xml:space="preserve">KT: 90 x 240cm               </w:t>
            </w:r>
            <w:r w:rsidRPr="004A5F88">
              <w:rPr>
                <w:b/>
                <w:bCs/>
                <w:color w:val="000000" w:themeColor="text1"/>
                <w:szCs w:val="24"/>
              </w:rPr>
              <w:br/>
              <w:t xml:space="preserve">SL: 3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3</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 xml:space="preserve">Chất liệu: Khung sắt hộp mạ kẽm 3x6cm, dày 1,2mm đan tiêu chuẩn 60x60cm, bề mặt fomex dày 10mm, mặt dán decan in UV chất lượng cao, cán lớp nilon chống xước, gắn fomex với hệ khung sắt bằng keo dán đa năng xây dựng Titebond.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6,48</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A3</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Trưng bày phần 2: Tung cánh giữa màn đêm</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 xml:space="preserve">Pano B1 - B28 </w:t>
            </w:r>
            <w:r w:rsidRPr="004A5F88">
              <w:rPr>
                <w:b/>
                <w:bCs/>
                <w:color w:val="000000" w:themeColor="text1"/>
                <w:szCs w:val="24"/>
              </w:rPr>
              <w:br/>
              <w:t xml:space="preserve">KT: 90 x 240cm                    </w:t>
            </w:r>
            <w:r w:rsidRPr="004A5F88">
              <w:rPr>
                <w:b/>
                <w:bCs/>
                <w:color w:val="000000" w:themeColor="text1"/>
                <w:szCs w:val="24"/>
              </w:rPr>
              <w:br/>
              <w:t>SL: 28 tấm</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28</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 xml:space="preserve">Chất liệu: Khung sắt 3x6cm, dày 1.2mm đan tiêu chuẩn 60x60cm, bề mặt fomex dày 10mm, mặt dán decan in UV chất lượng cao, cán lớp nilon chống xước, gắn fomex với hệ khung sắt bằng keo dán đa năng xây dựng Titebond.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60,48</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A4</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Trưng bày phần 3: Hành trình tiếp nối</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 xml:space="preserve">Pano C1 - C6                                 </w:t>
            </w:r>
          </w:p>
          <w:p w:rsidR="004A5F88" w:rsidRPr="004A5F88" w:rsidRDefault="004A5F88" w:rsidP="008D296F">
            <w:pPr>
              <w:jc w:val="left"/>
              <w:rPr>
                <w:b/>
                <w:bCs/>
                <w:color w:val="000000" w:themeColor="text1"/>
                <w:szCs w:val="24"/>
              </w:rPr>
            </w:pPr>
            <w:r w:rsidRPr="004A5F88">
              <w:rPr>
                <w:b/>
                <w:bCs/>
                <w:color w:val="000000" w:themeColor="text1"/>
                <w:szCs w:val="24"/>
              </w:rPr>
              <w:t xml:space="preserve">KT: 90 x 240cm     </w:t>
            </w:r>
            <w:r w:rsidRPr="004A5F88">
              <w:rPr>
                <w:b/>
                <w:bCs/>
                <w:color w:val="000000" w:themeColor="text1"/>
                <w:szCs w:val="24"/>
              </w:rPr>
              <w:br/>
              <w:t>Số lượng : 6 tấm</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6</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 xml:space="preserve">Chất liệu: Khung sắt hộp mạ kẽm 3x6cm, dày 1,2mm đan tiêu chuẩn 60x60cm, bề mặt fomex dày 10mm, mặt dán decan in UV chất lượng cao, cán lớp nilon chống xước, gắn fomex với hệ khung sắt bằng keo dán đa năng xây dựng Titebond.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12,96</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A5</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Vách nền - VN</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b/>
                <w:bCs/>
                <w:color w:val="000000" w:themeColor="text1"/>
                <w:szCs w:val="24"/>
              </w:rPr>
            </w:pPr>
            <w:r w:rsidRPr="004A5F88">
              <w:rPr>
                <w:b/>
                <w:bCs/>
                <w:color w:val="000000" w:themeColor="text1"/>
                <w:szCs w:val="24"/>
              </w:rPr>
              <w:t>Vách nền VN1 - VN9</w:t>
            </w:r>
          </w:p>
          <w:p w:rsidR="004A5F88" w:rsidRPr="004A5F88" w:rsidRDefault="004A5F88" w:rsidP="008D296F">
            <w:pPr>
              <w:rPr>
                <w:color w:val="000000" w:themeColor="text1"/>
                <w:szCs w:val="24"/>
              </w:rPr>
            </w:pPr>
            <w:r w:rsidRPr="004A5F88">
              <w:rPr>
                <w:color w:val="000000" w:themeColor="text1"/>
                <w:szCs w:val="24"/>
              </w:rPr>
              <w:t>KT: 300cm x 300cm</w:t>
            </w:r>
          </w:p>
          <w:p w:rsidR="004A5F88" w:rsidRPr="004A5F88" w:rsidRDefault="004A5F88" w:rsidP="008D296F">
            <w:pPr>
              <w:rPr>
                <w:color w:val="000000" w:themeColor="text1"/>
                <w:szCs w:val="24"/>
              </w:rPr>
            </w:pPr>
            <w:r w:rsidRPr="004A5F88">
              <w:rPr>
                <w:color w:val="000000" w:themeColor="text1"/>
                <w:szCs w:val="24"/>
              </w:rPr>
              <w:lastRenderedPageBreak/>
              <w:t>Số lượng: 9</w:t>
            </w:r>
          </w:p>
          <w:p w:rsidR="004A5F88" w:rsidRPr="004A5F88" w:rsidRDefault="004A5F88" w:rsidP="008D296F">
            <w:pPr>
              <w:rPr>
                <w:color w:val="000000" w:themeColor="text1"/>
                <w:szCs w:val="24"/>
              </w:rPr>
            </w:pPr>
            <w:r w:rsidRPr="004A5F88">
              <w:rPr>
                <w:color w:val="000000" w:themeColor="text1"/>
                <w:szCs w:val="24"/>
              </w:rPr>
              <w:t xml:space="preserve">Chất liệu: Khung sắt hộp mạ kẽm 2x4cm dày 1,2mm đan tiêu chuẩn 60cm x 60cm, in UV trên bạt lụa chất lượng cao.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lastRenderedPageBreak/>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81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A6</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b/>
                <w:bCs/>
                <w:color w:val="000000" w:themeColor="text1"/>
                <w:szCs w:val="24"/>
              </w:rPr>
            </w:pPr>
            <w:r w:rsidRPr="004A5F88">
              <w:rPr>
                <w:b/>
                <w:bCs/>
                <w:color w:val="000000" w:themeColor="text1"/>
                <w:szCs w:val="24"/>
              </w:rPr>
              <w:t xml:space="preserve">TỔ HỢP MÔ PHỎNG GÓC NHÀ TÙ  </w:t>
            </w:r>
          </w:p>
          <w:p w:rsidR="004A5F88" w:rsidRPr="004A5F88" w:rsidRDefault="004A5F88" w:rsidP="008D296F">
            <w:pPr>
              <w:rPr>
                <w:b/>
                <w:bCs/>
                <w:color w:val="000000" w:themeColor="text1"/>
                <w:szCs w:val="24"/>
              </w:rPr>
            </w:pPr>
            <w:r w:rsidRPr="004A5F88">
              <w:rPr>
                <w:b/>
                <w:bCs/>
                <w:color w:val="000000" w:themeColor="text1"/>
                <w:szCs w:val="24"/>
              </w:rPr>
              <w:br w:type="page"/>
              <w:t xml:space="preserve">KT: 240cm x 240cm x 300cm </w:t>
            </w:r>
            <w:r w:rsidRPr="004A5F88">
              <w:rPr>
                <w:b/>
                <w:bCs/>
                <w:color w:val="000000" w:themeColor="text1"/>
                <w:szCs w:val="24"/>
              </w:rPr>
              <w:br w:type="page"/>
              <w:t>(dài x rộng x cao)</w:t>
            </w:r>
            <w:r w:rsidRPr="004A5F88">
              <w:rPr>
                <w:b/>
                <w:bCs/>
                <w:color w:val="000000" w:themeColor="text1"/>
                <w:szCs w:val="24"/>
              </w:rPr>
              <w:br w:type="page"/>
            </w:r>
          </w:p>
          <w:p w:rsidR="004A5F88" w:rsidRPr="004A5F88" w:rsidRDefault="004A5F88" w:rsidP="008D296F">
            <w:pPr>
              <w:rPr>
                <w:b/>
                <w:bCs/>
                <w:color w:val="000000" w:themeColor="text1"/>
                <w:szCs w:val="24"/>
              </w:rPr>
            </w:pPr>
            <w:r w:rsidRPr="004A5F88">
              <w:rPr>
                <w:b/>
                <w:bCs/>
                <w:color w:val="000000" w:themeColor="text1"/>
                <w:szCs w:val="24"/>
              </w:rPr>
              <w:t>SL: 1</w:t>
            </w:r>
          </w:p>
          <w:p w:rsidR="004A5F88" w:rsidRPr="004A5F88" w:rsidRDefault="004A5F88" w:rsidP="008D296F">
            <w:pPr>
              <w:rPr>
                <w:b/>
                <w:bCs/>
                <w:color w:val="000000" w:themeColor="text1"/>
                <w:szCs w:val="24"/>
              </w:rPr>
            </w:pPr>
            <w:r w:rsidRPr="004A5F88">
              <w:rPr>
                <w:b/>
                <w:bCs/>
                <w:color w:val="000000" w:themeColor="text1"/>
                <w:szCs w:val="24"/>
              </w:rPr>
              <w:br w:type="page"/>
              <w:t>Chất liệu:</w:t>
            </w:r>
          </w:p>
          <w:p w:rsidR="004A5F88" w:rsidRPr="004A5F88" w:rsidRDefault="004A5F88" w:rsidP="008D296F">
            <w:pPr>
              <w:rPr>
                <w:b/>
                <w:bCs/>
                <w:color w:val="000000" w:themeColor="text1"/>
                <w:szCs w:val="24"/>
              </w:rPr>
            </w:pPr>
            <w:r w:rsidRPr="004A5F88">
              <w:rPr>
                <w:b/>
                <w:bCs/>
                <w:color w:val="000000" w:themeColor="text1"/>
                <w:szCs w:val="24"/>
              </w:rPr>
              <w:br w:type="page"/>
              <w:t>1. Hệ khung thép hộp 30 x 60 x 1,5mm</w:t>
            </w:r>
            <w:r w:rsidRPr="004A5F88">
              <w:rPr>
                <w:b/>
                <w:bCs/>
                <w:color w:val="000000" w:themeColor="text1"/>
                <w:szCs w:val="24"/>
              </w:rPr>
              <w:br w:type="page"/>
            </w:r>
          </w:p>
          <w:p w:rsidR="004A5F88" w:rsidRPr="004A5F88" w:rsidRDefault="004A5F88" w:rsidP="008D296F">
            <w:pPr>
              <w:rPr>
                <w:b/>
                <w:bCs/>
                <w:color w:val="000000" w:themeColor="text1"/>
                <w:szCs w:val="24"/>
              </w:rPr>
            </w:pPr>
            <w:r w:rsidRPr="004A5F88">
              <w:rPr>
                <w:b/>
                <w:bCs/>
                <w:color w:val="000000" w:themeColor="text1"/>
                <w:szCs w:val="24"/>
              </w:rPr>
              <w:t>2. Lớp Duraflex 24mm</w:t>
            </w:r>
            <w:r w:rsidRPr="004A5F88">
              <w:rPr>
                <w:b/>
                <w:bCs/>
                <w:color w:val="000000" w:themeColor="text1"/>
                <w:szCs w:val="24"/>
              </w:rPr>
              <w:br w:type="page"/>
            </w:r>
          </w:p>
          <w:p w:rsidR="004A5F88" w:rsidRPr="004A5F88" w:rsidRDefault="004A5F88" w:rsidP="008D296F">
            <w:pPr>
              <w:rPr>
                <w:b/>
                <w:bCs/>
                <w:color w:val="000000" w:themeColor="text1"/>
                <w:szCs w:val="24"/>
              </w:rPr>
            </w:pPr>
            <w:r w:rsidRPr="004A5F88">
              <w:rPr>
                <w:b/>
                <w:bCs/>
                <w:color w:val="000000" w:themeColor="text1"/>
                <w:szCs w:val="24"/>
              </w:rPr>
              <w:t>3. Sơn lót + Sơn tạo màu họa sỹ  hoàn thiện</w:t>
            </w:r>
            <w:r w:rsidRPr="004A5F88">
              <w:rPr>
                <w:b/>
                <w:bCs/>
                <w:color w:val="000000" w:themeColor="text1"/>
                <w:szCs w:val="24"/>
              </w:rPr>
              <w:br w:type="page"/>
              <w:t>, Vận chuyển thi công và hoàn thiện</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Mặt a, b</w:t>
            </w:r>
          </w:p>
          <w:p w:rsidR="004A5F88" w:rsidRPr="004A5F88" w:rsidRDefault="004A5F88" w:rsidP="008D296F">
            <w:pPr>
              <w:rPr>
                <w:color w:val="000000" w:themeColor="text1"/>
                <w:szCs w:val="24"/>
              </w:rPr>
            </w:pPr>
            <w:r w:rsidRPr="004A5F88">
              <w:rPr>
                <w:color w:val="000000" w:themeColor="text1"/>
                <w:szCs w:val="24"/>
              </w:rPr>
              <w:t>KT: 240cm x 300cm</w:t>
            </w:r>
          </w:p>
          <w:p w:rsidR="004A5F88" w:rsidRPr="004A5F88" w:rsidRDefault="004A5F88" w:rsidP="008D296F">
            <w:pPr>
              <w:rPr>
                <w:color w:val="000000" w:themeColor="text1"/>
                <w:szCs w:val="24"/>
              </w:rPr>
            </w:pPr>
            <w:r w:rsidRPr="004A5F88">
              <w:rPr>
                <w:color w:val="000000" w:themeColor="text1"/>
                <w:szCs w:val="24"/>
              </w:rPr>
              <w:t>SL: 4 (x 2 mặt)</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57,6</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2</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Mặt c</w:t>
            </w:r>
          </w:p>
          <w:p w:rsidR="004A5F88" w:rsidRPr="004A5F88" w:rsidRDefault="004A5F88" w:rsidP="008D296F">
            <w:pPr>
              <w:rPr>
                <w:color w:val="000000" w:themeColor="text1"/>
                <w:szCs w:val="24"/>
              </w:rPr>
            </w:pPr>
            <w:r w:rsidRPr="004A5F88">
              <w:rPr>
                <w:color w:val="000000" w:themeColor="text1"/>
                <w:szCs w:val="24"/>
              </w:rPr>
              <w:t>KT: 240cm x 240cm</w:t>
            </w:r>
          </w:p>
          <w:p w:rsidR="004A5F88" w:rsidRPr="004A5F88" w:rsidRDefault="004A5F88" w:rsidP="008D296F">
            <w:pPr>
              <w:rPr>
                <w:color w:val="000000" w:themeColor="text1"/>
                <w:szCs w:val="24"/>
              </w:rPr>
            </w:pPr>
            <w:r w:rsidRPr="004A5F88">
              <w:rPr>
                <w:color w:val="000000" w:themeColor="text1"/>
                <w:szCs w:val="24"/>
              </w:rPr>
              <w:t xml:space="preserve">SL: 2 </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11,52</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3</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Nhóm tượng cắt CNC theo kiểu phù điêu nổi, chất liệu fomex, mài nhẵn phun sơn tạo màu</w:t>
            </w:r>
          </w:p>
          <w:p w:rsidR="004A5F88" w:rsidRPr="004A5F88" w:rsidRDefault="004A5F88" w:rsidP="008D296F">
            <w:pPr>
              <w:rPr>
                <w:color w:val="000000" w:themeColor="text1"/>
                <w:szCs w:val="24"/>
              </w:rPr>
            </w:pPr>
            <w:r w:rsidRPr="004A5F88">
              <w:rPr>
                <w:color w:val="000000" w:themeColor="text1"/>
                <w:szCs w:val="24"/>
              </w:rPr>
              <w:t>KT: 240 x 240cm</w:t>
            </w:r>
          </w:p>
          <w:p w:rsidR="004A5F88" w:rsidRPr="004A5F88" w:rsidRDefault="004A5F88" w:rsidP="008D296F">
            <w:pPr>
              <w:rPr>
                <w:color w:val="000000" w:themeColor="text1"/>
                <w:szCs w:val="24"/>
              </w:rPr>
            </w:pPr>
            <w:r w:rsidRPr="004A5F88">
              <w:rPr>
                <w:color w:val="000000" w:themeColor="text1"/>
                <w:szCs w:val="24"/>
              </w:rPr>
              <w:t>SL: 1 bộ</w:t>
            </w:r>
          </w:p>
          <w:p w:rsidR="004A5F88" w:rsidRPr="004A5F88" w:rsidRDefault="004A5F88" w:rsidP="008D296F">
            <w:pPr>
              <w:rPr>
                <w:color w:val="000000" w:themeColor="text1"/>
                <w:szCs w:val="24"/>
              </w:rPr>
            </w:pPr>
            <w:r w:rsidRPr="004A5F88">
              <w:rPr>
                <w:color w:val="000000" w:themeColor="text1"/>
                <w:szCs w:val="24"/>
              </w:rPr>
              <w:t>Chất liệu: fomex dày 20mm</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bộ</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4</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Quốc Kỳ, chất liệu mica 5mm chân fomex trắng dày 1cm, cắt CNC bố cục trong khuôn khổ dài 140 x cao 90cm</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bộ</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5</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Cụm TEXT, chất liệu mica 5mm chân fomex trắng dày 1cm, cắt CNC bố cục trong khuôn khổ 240 x 50cm</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bộ</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6</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Đèn sợi đốt + Chao đèn 30W</w:t>
            </w:r>
          </w:p>
          <w:p w:rsidR="004A5F88" w:rsidRPr="004A5F88" w:rsidRDefault="004A5F88" w:rsidP="008D296F">
            <w:pPr>
              <w:rPr>
                <w:color w:val="000000" w:themeColor="text1"/>
                <w:szCs w:val="24"/>
              </w:rPr>
            </w:pPr>
            <w:r w:rsidRPr="004A5F88">
              <w:rPr>
                <w:color w:val="000000" w:themeColor="text1"/>
                <w:szCs w:val="24"/>
              </w:rPr>
              <w:t>SL: 1</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bộ</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7</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Cánh cửa (phục dựng)</w:t>
            </w:r>
          </w:p>
          <w:p w:rsidR="004A5F88" w:rsidRPr="004A5F88" w:rsidRDefault="004A5F88" w:rsidP="008D296F">
            <w:pPr>
              <w:rPr>
                <w:color w:val="000000" w:themeColor="text1"/>
                <w:szCs w:val="24"/>
              </w:rPr>
            </w:pPr>
            <w:r w:rsidRPr="004A5F88">
              <w:rPr>
                <w:color w:val="000000" w:themeColor="text1"/>
                <w:szCs w:val="24"/>
              </w:rPr>
              <w:t>KT: 70 x 240cm</w:t>
            </w:r>
          </w:p>
          <w:p w:rsidR="004A5F88" w:rsidRPr="004A5F88" w:rsidRDefault="004A5F88" w:rsidP="008D296F">
            <w:pPr>
              <w:rPr>
                <w:color w:val="000000" w:themeColor="text1"/>
                <w:szCs w:val="24"/>
              </w:rPr>
            </w:pPr>
            <w:r w:rsidRPr="004A5F88">
              <w:rPr>
                <w:color w:val="000000" w:themeColor="text1"/>
                <w:szCs w:val="24"/>
              </w:rPr>
              <w:t>SL: 2 cánh</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3,36</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8</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Lớp khung sắt đan ô vuông</w:t>
            </w:r>
          </w:p>
          <w:p w:rsidR="004A5F88" w:rsidRPr="004A5F88" w:rsidRDefault="004A5F88" w:rsidP="008D296F">
            <w:pPr>
              <w:rPr>
                <w:color w:val="000000" w:themeColor="text1"/>
                <w:szCs w:val="24"/>
              </w:rPr>
            </w:pPr>
            <w:r w:rsidRPr="004A5F88">
              <w:rPr>
                <w:color w:val="000000" w:themeColor="text1"/>
                <w:szCs w:val="24"/>
              </w:rPr>
              <w:t>KT: 180 x 240cm</w:t>
            </w:r>
          </w:p>
          <w:p w:rsidR="004A5F88" w:rsidRPr="004A5F88" w:rsidRDefault="004A5F88" w:rsidP="008D296F">
            <w:pPr>
              <w:rPr>
                <w:color w:val="000000" w:themeColor="text1"/>
                <w:szCs w:val="24"/>
              </w:rPr>
            </w:pPr>
            <w:r w:rsidRPr="004A5F88">
              <w:rPr>
                <w:color w:val="000000" w:themeColor="text1"/>
                <w:szCs w:val="24"/>
              </w:rPr>
              <w:t>SL: 1</w:t>
            </w:r>
          </w:p>
          <w:p w:rsidR="004A5F88" w:rsidRPr="004A5F88" w:rsidRDefault="004A5F88" w:rsidP="008D296F">
            <w:pPr>
              <w:rPr>
                <w:color w:val="000000" w:themeColor="text1"/>
                <w:szCs w:val="24"/>
              </w:rPr>
            </w:pPr>
            <w:r w:rsidRPr="004A5F88">
              <w:rPr>
                <w:color w:val="000000" w:themeColor="text1"/>
                <w:szCs w:val="24"/>
              </w:rPr>
              <w:t>Chất liệu: thép hộp mạ kẽm, 2x2cm, dày 1mm đan lưới theo chỉ định thiết kế</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4,32</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A7</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b/>
                <w:bCs/>
                <w:color w:val="000000" w:themeColor="text1"/>
                <w:szCs w:val="24"/>
              </w:rPr>
            </w:pPr>
            <w:r w:rsidRPr="004A5F88">
              <w:rPr>
                <w:b/>
                <w:bCs/>
                <w:color w:val="000000" w:themeColor="text1"/>
                <w:szCs w:val="24"/>
              </w:rPr>
              <w:t>Truyền thông</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b/>
                <w:bCs/>
                <w:color w:val="000000" w:themeColor="text1"/>
                <w:szCs w:val="24"/>
              </w:rPr>
            </w:pPr>
            <w:r w:rsidRPr="004A5F88">
              <w:rPr>
                <w:b/>
                <w:bCs/>
                <w:color w:val="000000" w:themeColor="text1"/>
                <w:szCs w:val="24"/>
              </w:rPr>
              <w:t>Pano TT1, TT3</w:t>
            </w:r>
          </w:p>
          <w:p w:rsidR="004A5F88" w:rsidRPr="004A5F88" w:rsidRDefault="004A5F88" w:rsidP="008D296F">
            <w:pPr>
              <w:rPr>
                <w:color w:val="000000" w:themeColor="text1"/>
                <w:szCs w:val="24"/>
              </w:rPr>
            </w:pPr>
            <w:r w:rsidRPr="004A5F88">
              <w:rPr>
                <w:color w:val="000000" w:themeColor="text1"/>
                <w:szCs w:val="24"/>
              </w:rPr>
              <w:t>KT: 750 x 350cm</w:t>
            </w:r>
          </w:p>
          <w:p w:rsidR="004A5F88" w:rsidRPr="004A5F88" w:rsidRDefault="004A5F88" w:rsidP="008D296F">
            <w:pPr>
              <w:rPr>
                <w:color w:val="000000" w:themeColor="text1"/>
                <w:szCs w:val="24"/>
              </w:rPr>
            </w:pPr>
            <w:r w:rsidRPr="004A5F88">
              <w:rPr>
                <w:color w:val="000000" w:themeColor="text1"/>
                <w:szCs w:val="24"/>
              </w:rPr>
              <w:t>SL: 2</w:t>
            </w:r>
          </w:p>
          <w:p w:rsidR="004A5F88" w:rsidRPr="004A5F88" w:rsidRDefault="004A5F88" w:rsidP="008D296F">
            <w:pPr>
              <w:rPr>
                <w:color w:val="000000" w:themeColor="text1"/>
                <w:szCs w:val="24"/>
              </w:rPr>
            </w:pPr>
            <w:r w:rsidRPr="004A5F88">
              <w:rPr>
                <w:color w:val="000000" w:themeColor="text1"/>
                <w:szCs w:val="24"/>
              </w:rPr>
              <w:t xml:space="preserve">Chất liệu: Khung sắt hộp mạ kẽm 3x6cm, dày 1,2mm đan tiêu chuẩn 60x60cm, bề mặt fomex dày 10mm, mặt dán decan in UV chất lượng cao, cán lớp nilon chống xước, gắn </w:t>
            </w:r>
            <w:r w:rsidRPr="004A5F88">
              <w:rPr>
                <w:color w:val="000000" w:themeColor="text1"/>
                <w:szCs w:val="24"/>
              </w:rPr>
              <w:lastRenderedPageBreak/>
              <w:t xml:space="preserve">fomex với hệ khung sắt bằng keo dán đa năng xây dựng Titebond.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lastRenderedPageBreak/>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52,5</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2</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b/>
                <w:bCs/>
                <w:color w:val="000000" w:themeColor="text1"/>
                <w:szCs w:val="24"/>
              </w:rPr>
            </w:pPr>
            <w:r w:rsidRPr="004A5F88">
              <w:rPr>
                <w:b/>
                <w:bCs/>
                <w:color w:val="000000" w:themeColor="text1"/>
                <w:szCs w:val="24"/>
              </w:rPr>
              <w:t>Pano TT2</w:t>
            </w:r>
          </w:p>
          <w:p w:rsidR="004A5F88" w:rsidRPr="004A5F88" w:rsidRDefault="004A5F88" w:rsidP="008D296F">
            <w:pPr>
              <w:rPr>
                <w:color w:val="000000" w:themeColor="text1"/>
                <w:szCs w:val="24"/>
              </w:rPr>
            </w:pPr>
            <w:r w:rsidRPr="004A5F88">
              <w:rPr>
                <w:color w:val="000000" w:themeColor="text1"/>
                <w:szCs w:val="24"/>
              </w:rPr>
              <w:t>KT: 900 x 100cm</w:t>
            </w:r>
          </w:p>
          <w:p w:rsidR="004A5F88" w:rsidRPr="004A5F88" w:rsidRDefault="004A5F88" w:rsidP="008D296F">
            <w:pPr>
              <w:rPr>
                <w:color w:val="000000" w:themeColor="text1"/>
                <w:szCs w:val="24"/>
              </w:rPr>
            </w:pPr>
            <w:r w:rsidRPr="004A5F88">
              <w:rPr>
                <w:color w:val="000000" w:themeColor="text1"/>
                <w:szCs w:val="24"/>
              </w:rPr>
              <w:t>SL: 1</w:t>
            </w:r>
          </w:p>
          <w:p w:rsidR="004A5F88" w:rsidRPr="004A5F88" w:rsidRDefault="004A5F88" w:rsidP="008D296F">
            <w:pPr>
              <w:rPr>
                <w:color w:val="000000" w:themeColor="text1"/>
                <w:szCs w:val="24"/>
              </w:rPr>
            </w:pPr>
            <w:r w:rsidRPr="004A5F88">
              <w:rPr>
                <w:color w:val="000000" w:themeColor="text1"/>
                <w:szCs w:val="24"/>
              </w:rPr>
              <w:t xml:space="preserve">Chất liệu: Khung sắt hộp mạ kẽm 3x6cm, dày 1,2mm đan tiêu chuẩn 60x60cm, bề mặt fomex dày 10mm, mặt dán decan in UV chất lượng cao, cán lớp nilon chống xước, gắn fomex với hệ khung sắt bằng keo dán đa năng xây dựng Titebond. Kết cấu đứng độc lập bằng ke thép, vít nở. Vận chuyển thi công và hoàn thiện.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m2</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9</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3</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left"/>
              <w:rPr>
                <w:b/>
                <w:bCs/>
                <w:color w:val="000000" w:themeColor="text1"/>
                <w:szCs w:val="24"/>
              </w:rPr>
            </w:pPr>
            <w:r w:rsidRPr="004A5F88">
              <w:rPr>
                <w:b/>
                <w:bCs/>
                <w:color w:val="000000" w:themeColor="text1"/>
                <w:szCs w:val="24"/>
              </w:rPr>
              <w:t>Giấy mời</w:t>
            </w:r>
            <w:r w:rsidRPr="004A5F88">
              <w:rPr>
                <w:b/>
                <w:bCs/>
                <w:color w:val="000000" w:themeColor="text1"/>
                <w:szCs w:val="24"/>
              </w:rPr>
              <w:br w:type="page"/>
            </w:r>
          </w:p>
          <w:p w:rsidR="004A5F88" w:rsidRPr="004A5F88" w:rsidRDefault="004A5F88" w:rsidP="008D296F">
            <w:pPr>
              <w:jc w:val="left"/>
              <w:rPr>
                <w:color w:val="000000" w:themeColor="text1"/>
                <w:szCs w:val="24"/>
              </w:rPr>
            </w:pPr>
            <w:r w:rsidRPr="004A5F88">
              <w:rPr>
                <w:color w:val="000000" w:themeColor="text1"/>
                <w:szCs w:val="24"/>
              </w:rPr>
              <w:t>KT: 11,5 x 20cm</w:t>
            </w:r>
          </w:p>
          <w:p w:rsidR="004A5F88" w:rsidRPr="004A5F88" w:rsidRDefault="004A5F88" w:rsidP="008D296F">
            <w:pPr>
              <w:jc w:val="left"/>
              <w:rPr>
                <w:color w:val="000000" w:themeColor="text1"/>
                <w:szCs w:val="24"/>
              </w:rPr>
            </w:pPr>
            <w:r w:rsidRPr="004A5F88">
              <w:rPr>
                <w:color w:val="000000" w:themeColor="text1"/>
                <w:szCs w:val="24"/>
              </w:rPr>
              <w:br w:type="page"/>
              <w:t>SL: 100</w:t>
            </w:r>
            <w:r w:rsidRPr="004A5F88">
              <w:rPr>
                <w:color w:val="000000" w:themeColor="text1"/>
                <w:szCs w:val="24"/>
              </w:rPr>
              <w:br w:type="page"/>
            </w:r>
          </w:p>
          <w:p w:rsidR="004A5F88" w:rsidRPr="004A5F88" w:rsidRDefault="004A5F88" w:rsidP="008D296F">
            <w:pPr>
              <w:jc w:val="left"/>
              <w:rPr>
                <w:color w:val="000000" w:themeColor="text1"/>
                <w:szCs w:val="24"/>
              </w:rPr>
            </w:pPr>
            <w:r w:rsidRPr="004A5F88">
              <w:rPr>
                <w:color w:val="000000" w:themeColor="text1"/>
                <w:szCs w:val="24"/>
              </w:rPr>
              <w:t xml:space="preserve">Giấy mời, chất liệu giấy couche 200gsm, in 4 màu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chiếc</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100</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A8</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b/>
                <w:bCs/>
                <w:color w:val="000000" w:themeColor="text1"/>
                <w:szCs w:val="24"/>
              </w:rPr>
            </w:pPr>
            <w:r w:rsidRPr="004A5F88">
              <w:rPr>
                <w:b/>
                <w:bCs/>
                <w:color w:val="000000" w:themeColor="text1"/>
                <w:szCs w:val="24"/>
              </w:rPr>
              <w:t>Thiết bị phụ trợ</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b/>
                <w:bCs/>
                <w:color w:val="000000" w:themeColor="text1"/>
                <w:szCs w:val="24"/>
              </w:rPr>
            </w:pPr>
            <w:r w:rsidRPr="004A5F88">
              <w:rPr>
                <w:b/>
                <w:bCs/>
                <w:color w:val="000000" w:themeColor="text1"/>
                <w:szCs w:val="24"/>
              </w:rPr>
              <w:t> </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 xml:space="preserve">Vật tư, thiết bị phục vụ thi công (đinh, tô vít, kìm, băng dính, đinh vít, dây thép, keo, kìm bắn ghim...)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trọn gói</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2</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Dây điện 2 x 2,5mm2</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m</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200</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3</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Aptomat  2P 20A</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cái</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4</w:t>
            </w:r>
          </w:p>
        </w:tc>
        <w:tc>
          <w:tcPr>
            <w:tcW w:w="5993"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rPr>
                <w:color w:val="000000" w:themeColor="text1"/>
                <w:szCs w:val="24"/>
              </w:rPr>
            </w:pPr>
            <w:r w:rsidRPr="004A5F88">
              <w:rPr>
                <w:color w:val="000000" w:themeColor="text1"/>
                <w:szCs w:val="24"/>
              </w:rPr>
              <w:t xml:space="preserve">Đèn rọi Ledsp opple 30W </w:t>
            </w:r>
          </w:p>
        </w:tc>
        <w:tc>
          <w:tcPr>
            <w:tcW w:w="1417"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cái</w:t>
            </w:r>
          </w:p>
        </w:tc>
        <w:tc>
          <w:tcPr>
            <w:tcW w:w="1418" w:type="dxa"/>
            <w:tcBorders>
              <w:top w:val="nil"/>
              <w:left w:val="nil"/>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15</w:t>
            </w:r>
          </w:p>
        </w:tc>
      </w:tr>
      <w:tr w:rsidR="004A5F88" w:rsidRPr="004A5F88" w:rsidTr="008D296F">
        <w:trPr>
          <w:trHeight w:val="20"/>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4A5F88" w:rsidRPr="004A5F88" w:rsidRDefault="004A5F88" w:rsidP="008D296F">
            <w:pPr>
              <w:jc w:val="center"/>
              <w:rPr>
                <w:color w:val="000000" w:themeColor="text1"/>
                <w:szCs w:val="24"/>
              </w:rPr>
            </w:pPr>
            <w:r w:rsidRPr="004A5F88">
              <w:rPr>
                <w:color w:val="000000" w:themeColor="text1"/>
                <w:szCs w:val="24"/>
              </w:rPr>
              <w:t>5</w:t>
            </w:r>
          </w:p>
        </w:tc>
        <w:tc>
          <w:tcPr>
            <w:tcW w:w="5993"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rPr>
                <w:color w:val="000000" w:themeColor="text1"/>
                <w:szCs w:val="24"/>
              </w:rPr>
            </w:pPr>
            <w:r w:rsidRPr="004A5F88">
              <w:rPr>
                <w:color w:val="000000" w:themeColor="text1"/>
                <w:szCs w:val="24"/>
              </w:rPr>
              <w:t>Thảm trải nền khu vực trưng bày  (Standard ST 505, màu xám)</w:t>
            </w:r>
          </w:p>
        </w:tc>
        <w:tc>
          <w:tcPr>
            <w:tcW w:w="1417"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m</w:t>
            </w:r>
          </w:p>
        </w:tc>
        <w:tc>
          <w:tcPr>
            <w:tcW w:w="1418" w:type="dxa"/>
            <w:tcBorders>
              <w:top w:val="nil"/>
              <w:left w:val="nil"/>
              <w:bottom w:val="single" w:sz="4" w:space="0" w:color="auto"/>
              <w:right w:val="single" w:sz="4" w:space="0" w:color="auto"/>
            </w:tcBorders>
            <w:shd w:val="clear" w:color="auto" w:fill="auto"/>
            <w:vAlign w:val="center"/>
            <w:hideMark/>
          </w:tcPr>
          <w:p w:rsidR="004A5F88" w:rsidRPr="004A5F88" w:rsidRDefault="004A5F88" w:rsidP="008D296F">
            <w:pPr>
              <w:jc w:val="center"/>
              <w:rPr>
                <w:color w:val="000000" w:themeColor="text1"/>
                <w:szCs w:val="24"/>
              </w:rPr>
            </w:pPr>
            <w:r w:rsidRPr="004A5F88">
              <w:rPr>
                <w:color w:val="000000" w:themeColor="text1"/>
                <w:szCs w:val="24"/>
              </w:rPr>
              <w:t>200</w:t>
            </w:r>
          </w:p>
        </w:tc>
      </w:tr>
    </w:tbl>
    <w:p w:rsidR="004A5F88" w:rsidRPr="004A5F88" w:rsidRDefault="004A5F88" w:rsidP="004A5F88">
      <w:pPr>
        <w:spacing w:before="120" w:after="120"/>
        <w:ind w:firstLine="709"/>
        <w:rPr>
          <w:b/>
          <w:color w:val="000000" w:themeColor="text1"/>
          <w:sz w:val="28"/>
          <w:szCs w:val="28"/>
          <w:lang w:val="nl-NL"/>
        </w:rPr>
      </w:pPr>
      <w:r w:rsidRPr="004A5F88">
        <w:rPr>
          <w:b/>
          <w:color w:val="000000" w:themeColor="text1"/>
          <w:sz w:val="28"/>
          <w:szCs w:val="28"/>
          <w:lang w:val="nl-NL"/>
        </w:rPr>
        <w:t>4. Giải pháp và phương pháp luận:</w:t>
      </w:r>
    </w:p>
    <w:p w:rsidR="004A5F88" w:rsidRPr="004A5F88" w:rsidRDefault="004A5F88" w:rsidP="004A5F88">
      <w:pPr>
        <w:spacing w:before="120" w:after="120"/>
        <w:ind w:firstLine="709"/>
        <w:rPr>
          <w:color w:val="000000" w:themeColor="text1"/>
          <w:spacing w:val="-2"/>
          <w:sz w:val="28"/>
          <w:szCs w:val="28"/>
          <w:lang w:val="nl-NL"/>
        </w:rPr>
      </w:pPr>
      <w:r w:rsidRPr="004A5F88">
        <w:rPr>
          <w:color w:val="000000" w:themeColor="text1"/>
          <w:spacing w:val="-2"/>
          <w:sz w:val="28"/>
          <w:szCs w:val="28"/>
          <w:lang w:val="nl-NL"/>
        </w:rPr>
        <w:t xml:space="preserve">Nhà thầu chuẩn bị đề xuất giải pháp, phương pháp luận tổng quát thực hiện dịch vụ theo các nội dung quy định tại Chương này, gồm các phần như sau: </w:t>
      </w:r>
    </w:p>
    <w:p w:rsidR="004A5F88" w:rsidRPr="004A5F88" w:rsidRDefault="004A5F88" w:rsidP="004A5F88">
      <w:pPr>
        <w:spacing w:before="120" w:after="120"/>
        <w:ind w:firstLine="709"/>
        <w:rPr>
          <w:color w:val="000000" w:themeColor="text1"/>
          <w:spacing w:val="-2"/>
          <w:sz w:val="28"/>
          <w:szCs w:val="28"/>
          <w:lang w:val="nl-NL"/>
        </w:rPr>
      </w:pPr>
      <w:r w:rsidRPr="004A5F88">
        <w:rPr>
          <w:color w:val="000000" w:themeColor="text1"/>
          <w:spacing w:val="-2"/>
          <w:sz w:val="28"/>
          <w:szCs w:val="28"/>
          <w:lang w:val="nl-NL"/>
        </w:rPr>
        <w:t>1. Giải pháp và phương pháp luận;</w:t>
      </w:r>
    </w:p>
    <w:p w:rsidR="004A5F88" w:rsidRPr="004A5F88" w:rsidRDefault="004A5F88" w:rsidP="004A5F88">
      <w:pPr>
        <w:spacing w:before="120" w:after="120"/>
        <w:ind w:firstLine="709"/>
        <w:rPr>
          <w:color w:val="000000" w:themeColor="text1"/>
          <w:spacing w:val="-2"/>
          <w:sz w:val="28"/>
          <w:szCs w:val="28"/>
          <w:lang w:val="nl-NL"/>
        </w:rPr>
      </w:pPr>
      <w:r w:rsidRPr="004A5F88">
        <w:rPr>
          <w:color w:val="000000" w:themeColor="text1"/>
          <w:spacing w:val="-2"/>
          <w:sz w:val="28"/>
          <w:szCs w:val="28"/>
          <w:lang w:val="nl-NL"/>
        </w:rPr>
        <w:t>2.  Kế hoạch công tác.</w:t>
      </w:r>
    </w:p>
    <w:p w:rsidR="004A5F88" w:rsidRPr="004A5F88" w:rsidRDefault="004A5F88" w:rsidP="004A5F88">
      <w:pPr>
        <w:spacing w:before="120" w:after="120"/>
        <w:ind w:firstLine="709"/>
        <w:rPr>
          <w:b/>
          <w:color w:val="000000" w:themeColor="text1"/>
          <w:sz w:val="28"/>
          <w:szCs w:val="28"/>
          <w:lang w:val="nl-NL"/>
        </w:rPr>
      </w:pPr>
      <w:r w:rsidRPr="004A5F88">
        <w:rPr>
          <w:b/>
          <w:color w:val="000000" w:themeColor="text1"/>
          <w:sz w:val="28"/>
          <w:szCs w:val="28"/>
          <w:lang w:val="nl-NL"/>
        </w:rPr>
        <w:t>5. Quy định về kiểm tra, nghiệm thu sản phẩm:</w:t>
      </w:r>
    </w:p>
    <w:p w:rsidR="004A5F88" w:rsidRPr="004A5F88" w:rsidRDefault="004A5F88" w:rsidP="004A5F88">
      <w:pPr>
        <w:spacing w:before="120" w:after="120"/>
        <w:ind w:firstLine="709"/>
        <w:rPr>
          <w:color w:val="000000" w:themeColor="text1"/>
          <w:spacing w:val="-2"/>
          <w:sz w:val="28"/>
          <w:szCs w:val="28"/>
          <w:lang w:val="nl-NL"/>
        </w:rPr>
      </w:pPr>
      <w:r w:rsidRPr="004A5F88">
        <w:rPr>
          <w:color w:val="000000" w:themeColor="text1"/>
          <w:spacing w:val="-2"/>
          <w:sz w:val="28"/>
          <w:szCs w:val="28"/>
          <w:lang w:val="nl-NL"/>
        </w:rPr>
        <w:t>Chủ đầu tư thực hiện kiểm tra, đánh giá trực tiếp các dịch vụ mà nhà thầu cung cấp. Sau khi Nhà thầu hoàn thành từng hạng mục công việc theo mô tả chi tiết tại Chương V của E-HSMT phải báo cáo để Chủ đầu tư tiến hành kiểm tra và đánh giá để kịp thời khắc phục sai sót.</w:t>
      </w:r>
    </w:p>
    <w:p w:rsidR="004A5F88" w:rsidRPr="004A5F88" w:rsidRDefault="004A5F88" w:rsidP="004A5F88">
      <w:pPr>
        <w:spacing w:before="120" w:after="120"/>
        <w:ind w:firstLine="709"/>
        <w:rPr>
          <w:color w:val="000000" w:themeColor="text1"/>
          <w:spacing w:val="-2"/>
          <w:sz w:val="28"/>
          <w:szCs w:val="28"/>
          <w:lang w:val="nl-NL"/>
        </w:rPr>
      </w:pPr>
      <w:r w:rsidRPr="004A5F88">
        <w:rPr>
          <w:color w:val="000000" w:themeColor="text1"/>
          <w:spacing w:val="-2"/>
          <w:sz w:val="28"/>
          <w:szCs w:val="28"/>
          <w:lang w:val="nl-NL"/>
        </w:rPr>
        <w:t>Thời hạn trách nhiệm đối với sai sót: Nhà thầu phải thực hiện khắc phục sai sót trong vòng 1 ngày kể từ ngày nhận được văn bản yêu cầu khắc phục sai sót của Chủ đầu tư.</w:t>
      </w:r>
    </w:p>
    <w:p w:rsidR="00425E28" w:rsidRPr="004A5F88" w:rsidRDefault="00425E28">
      <w:pPr>
        <w:rPr>
          <w:color w:val="000000" w:themeColor="text1"/>
        </w:rPr>
      </w:pPr>
    </w:p>
    <w:sectPr w:rsidR="00425E28" w:rsidRPr="004A5F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240261"/>
    <w:multiLevelType w:val="hybridMultilevel"/>
    <w:tmpl w:val="EA682DEE"/>
    <w:lvl w:ilvl="0" w:tplc="77EC165A">
      <w:start w:val="1"/>
      <w:numFmt w:val="bullet"/>
      <w:lvlText w:val="-"/>
      <w:lvlJc w:val="left"/>
      <w:pPr>
        <w:ind w:left="433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F88"/>
    <w:rsid w:val="00425E28"/>
    <w:rsid w:val="004A5F88"/>
    <w:rsid w:val="00E43A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9ECCA"/>
  <w15:chartTrackingRefBased/>
  <w15:docId w15:val="{D2742578-7223-4916-A780-658BBFCF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F88"/>
    <w:pPr>
      <w:spacing w:after="0" w:line="240" w:lineRule="auto"/>
      <w:jc w:val="both"/>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34"/>
    <w:qFormat/>
    <w:rsid w:val="004A5F88"/>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34"/>
    <w:qFormat/>
    <w:rsid w:val="004A5F88"/>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5897</Characters>
  <Application>Microsoft Office Word</Application>
  <DocSecurity>0</DocSecurity>
  <Lines>49</Lines>
  <Paragraphs>13</Paragraphs>
  <ScaleCrop>false</ScaleCrop>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2026-02-27T08:36:00Z</dcterms:created>
  <dcterms:modified xsi:type="dcterms:W3CDTF">2026-03-02T02:10:00Z</dcterms:modified>
</cp:coreProperties>
</file>